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1F0095" w:rsidRDefault="00000000" w:rsidP="000F41EF">
      <w:pPr>
        <w:jc w:val="center"/>
        <w:rPr>
          <w:rFonts w:ascii="Calibri" w:hAnsi="Calibri" w:cs="Calibri"/>
          <w:b/>
          <w:bCs/>
          <w:sz w:val="24"/>
          <w:szCs w:val="24"/>
        </w:rPr>
      </w:pPr>
      <w:r w:rsidRPr="001F0095">
        <w:rPr>
          <w:rFonts w:ascii="Calibri" w:hAnsi="Calibri" w:cs="Calibri"/>
          <w:b/>
          <w:bCs/>
          <w:sz w:val="24"/>
          <w:szCs w:val="24"/>
        </w:rPr>
        <w:t>Teacher Guide</w:t>
      </w:r>
      <w:r w:rsidR="000F41EF">
        <w:rPr>
          <w:rFonts w:ascii="Calibri" w:hAnsi="Calibri" w:cs="Calibri"/>
          <w:b/>
          <w:bCs/>
          <w:sz w:val="24"/>
          <w:szCs w:val="24"/>
        </w:rPr>
        <w:t xml:space="preserve"> for the Lesson Pack</w:t>
      </w:r>
    </w:p>
    <w:p w:rsidR="000F41EF" w:rsidRPr="000F41EF" w:rsidRDefault="000F41EF" w:rsidP="000F41EF">
      <w:pPr>
        <w:jc w:val="center"/>
        <w:rPr>
          <w:rFonts w:ascii="Calibri" w:hAnsi="Calibri" w:cs="Calibri"/>
          <w:b/>
          <w:bCs/>
          <w:sz w:val="24"/>
          <w:szCs w:val="24"/>
        </w:rPr>
      </w:pPr>
    </w:p>
    <w:p w:rsidR="00364D02" w:rsidRPr="001F0095" w:rsidRDefault="00000000" w:rsidP="001F0095">
      <w:pPr>
        <w:rPr>
          <w:rFonts w:ascii="Calibri" w:hAnsi="Calibri" w:cs="Calibri"/>
          <w:b/>
          <w:bCs/>
          <w:sz w:val="24"/>
          <w:szCs w:val="24"/>
        </w:rPr>
      </w:pPr>
      <w:r w:rsidRPr="001F0095">
        <w:rPr>
          <w:rFonts w:ascii="Calibri" w:hAnsi="Calibri" w:cs="Calibri"/>
          <w:b/>
          <w:bCs/>
          <w:sz w:val="24"/>
          <w:szCs w:val="24"/>
        </w:rPr>
        <w:t>1. Introduction</w:t>
      </w:r>
    </w:p>
    <w:p w:rsidR="000F41EF" w:rsidRDefault="00000000" w:rsidP="001F0095">
      <w:pPr>
        <w:rPr>
          <w:rFonts w:ascii="Calibri" w:hAnsi="Calibri" w:cs="Calibri"/>
          <w:sz w:val="24"/>
          <w:szCs w:val="24"/>
        </w:rPr>
      </w:pPr>
      <w:r w:rsidRPr="001F0095">
        <w:rPr>
          <w:rFonts w:ascii="Calibri" w:hAnsi="Calibri" w:cs="Calibri"/>
          <w:sz w:val="24"/>
          <w:szCs w:val="24"/>
        </w:rPr>
        <w:t>This pack gives you everything you need for a complete lesson. The documents are editable, unbranded, and ready to use immediately. Each lesson follows a best-practice formula so once you are familiar with the flow, teaching becomes faster and easier.</w:t>
      </w:r>
      <w:r w:rsidRPr="001F0095">
        <w:rPr>
          <w:rFonts w:ascii="Calibri" w:hAnsi="Calibri" w:cs="Calibri"/>
          <w:sz w:val="24"/>
          <w:szCs w:val="24"/>
        </w:rPr>
        <w:br/>
      </w:r>
      <w:r w:rsidRPr="001F0095">
        <w:rPr>
          <w:rFonts w:ascii="Calibri" w:hAnsi="Calibri" w:cs="Calibri"/>
          <w:sz w:val="24"/>
          <w:szCs w:val="24"/>
        </w:rPr>
        <w:br/>
        <w:t>Use this guide to understand what each document contains and how they fit together. You are always in control — adapt, shorten, extend, or combine tasks as needed for your students.</w:t>
      </w:r>
    </w:p>
    <w:p w:rsidR="004C4D05" w:rsidRDefault="004C4D05" w:rsidP="001F0095">
      <w:pPr>
        <w:rPr>
          <w:rFonts w:ascii="Calibri" w:hAnsi="Calibri" w:cs="Calibri"/>
          <w:b/>
          <w:bCs/>
          <w:sz w:val="24"/>
          <w:szCs w:val="24"/>
        </w:rPr>
      </w:pPr>
    </w:p>
    <w:p w:rsidR="00364D02" w:rsidRPr="001F0095" w:rsidRDefault="00000000" w:rsidP="001F0095">
      <w:pPr>
        <w:rPr>
          <w:rFonts w:ascii="Calibri" w:hAnsi="Calibri" w:cs="Calibri"/>
          <w:b/>
          <w:bCs/>
          <w:sz w:val="24"/>
          <w:szCs w:val="24"/>
        </w:rPr>
      </w:pPr>
      <w:r w:rsidRPr="001F0095">
        <w:rPr>
          <w:rFonts w:ascii="Calibri" w:hAnsi="Calibri" w:cs="Calibri"/>
          <w:b/>
          <w:bCs/>
          <w:sz w:val="24"/>
          <w:szCs w:val="24"/>
        </w:rPr>
        <w:t>2. How to Use the Pack</w:t>
      </w:r>
    </w:p>
    <w:p w:rsidR="008B58A2" w:rsidRPr="001F0095" w:rsidRDefault="00000000" w:rsidP="001F0095">
      <w:pPr>
        <w:pStyle w:val="ListParagraph"/>
        <w:numPr>
          <w:ilvl w:val="0"/>
          <w:numId w:val="14"/>
        </w:numPr>
        <w:rPr>
          <w:rFonts w:ascii="Calibri" w:hAnsi="Calibri" w:cs="Calibri"/>
          <w:sz w:val="24"/>
          <w:szCs w:val="24"/>
        </w:rPr>
      </w:pPr>
      <w:r w:rsidRPr="001F0095">
        <w:rPr>
          <w:rFonts w:ascii="Calibri" w:hAnsi="Calibri" w:cs="Calibri"/>
          <w:sz w:val="24"/>
          <w:szCs w:val="24"/>
        </w:rPr>
        <w:t>Start with the Lesson Plan. This shows the overall aim, timing, and procedure. It is the backbone of the lesson</w:t>
      </w:r>
    </w:p>
    <w:p w:rsidR="00364D02" w:rsidRPr="001F0095" w:rsidRDefault="00000000" w:rsidP="001F0095">
      <w:pPr>
        <w:pStyle w:val="ListParagraph"/>
        <w:numPr>
          <w:ilvl w:val="0"/>
          <w:numId w:val="14"/>
        </w:numPr>
        <w:rPr>
          <w:rFonts w:ascii="Calibri" w:hAnsi="Calibri" w:cs="Calibri"/>
          <w:sz w:val="24"/>
          <w:szCs w:val="24"/>
        </w:rPr>
      </w:pPr>
      <w:r w:rsidRPr="001F0095">
        <w:rPr>
          <w:rFonts w:ascii="Calibri" w:hAnsi="Calibri" w:cs="Calibri"/>
          <w:sz w:val="24"/>
          <w:szCs w:val="24"/>
        </w:rPr>
        <w:t>Present with the Slides. Use them to guide learners through each stage. The slides include all instructions, visuals, and vocabulary. They allow you to teach even if the Student Worksheet cannot be printed.</w:t>
      </w:r>
    </w:p>
    <w:p w:rsidR="00364D02" w:rsidRPr="001F0095" w:rsidRDefault="00000000" w:rsidP="001F0095">
      <w:pPr>
        <w:pStyle w:val="ListParagraph"/>
        <w:numPr>
          <w:ilvl w:val="0"/>
          <w:numId w:val="14"/>
        </w:numPr>
        <w:rPr>
          <w:rFonts w:ascii="Calibri" w:hAnsi="Calibri" w:cs="Calibri"/>
          <w:sz w:val="24"/>
          <w:szCs w:val="24"/>
        </w:rPr>
      </w:pPr>
      <w:r w:rsidRPr="001F0095">
        <w:rPr>
          <w:rFonts w:ascii="Calibri" w:hAnsi="Calibri" w:cs="Calibri"/>
          <w:sz w:val="24"/>
          <w:szCs w:val="24"/>
        </w:rPr>
        <w:t>Use the Student Worksheet. This provides practice tasks for learners to complete. It encourages participation and produces evidence of learning.</w:t>
      </w:r>
    </w:p>
    <w:p w:rsidR="00364D02" w:rsidRPr="001F0095" w:rsidRDefault="00000000" w:rsidP="001F0095">
      <w:pPr>
        <w:pStyle w:val="ListParagraph"/>
        <w:numPr>
          <w:ilvl w:val="0"/>
          <w:numId w:val="14"/>
        </w:numPr>
        <w:rPr>
          <w:rFonts w:ascii="Calibri" w:hAnsi="Calibri" w:cs="Calibri"/>
          <w:sz w:val="24"/>
          <w:szCs w:val="24"/>
        </w:rPr>
      </w:pPr>
      <w:r w:rsidRPr="001F0095">
        <w:rPr>
          <w:rFonts w:ascii="Calibri" w:hAnsi="Calibri" w:cs="Calibri"/>
          <w:sz w:val="24"/>
          <w:szCs w:val="24"/>
        </w:rPr>
        <w:t>Add the Student Handout. This is the authentic text or resource that supports the tasks. It gives context and input for students to work with.</w:t>
      </w:r>
    </w:p>
    <w:p w:rsidR="000F41EF" w:rsidRPr="000F41EF" w:rsidRDefault="00000000" w:rsidP="000F41EF">
      <w:pPr>
        <w:pStyle w:val="ListParagraph"/>
        <w:numPr>
          <w:ilvl w:val="0"/>
          <w:numId w:val="14"/>
        </w:numPr>
        <w:rPr>
          <w:rFonts w:ascii="Calibri" w:hAnsi="Calibri" w:cs="Calibri"/>
          <w:sz w:val="24"/>
          <w:szCs w:val="24"/>
        </w:rPr>
      </w:pPr>
      <w:r w:rsidRPr="001F0095">
        <w:rPr>
          <w:rFonts w:ascii="Calibri" w:hAnsi="Calibri" w:cs="Calibri"/>
          <w:sz w:val="24"/>
          <w:szCs w:val="24"/>
        </w:rPr>
        <w:t>Refer to the Language Analysis. Use this to prepare explanations of key vocabulary. It highlights meaning, form, and pronunciation, as well as common learner difficulties.</w:t>
      </w:r>
    </w:p>
    <w:p w:rsidR="004C4D05" w:rsidRDefault="004C4D05" w:rsidP="001F0095">
      <w:pPr>
        <w:rPr>
          <w:rFonts w:ascii="Calibri Light" w:hAnsi="Calibri Light" w:cs="Calibri Light"/>
          <w:b/>
          <w:bCs/>
          <w:sz w:val="24"/>
          <w:szCs w:val="24"/>
        </w:rPr>
      </w:pPr>
    </w:p>
    <w:p w:rsidR="001F0095" w:rsidRPr="001569FC" w:rsidRDefault="00000000" w:rsidP="001F0095">
      <w:pPr>
        <w:rPr>
          <w:rFonts w:ascii="Calibri Light" w:hAnsi="Calibri Light" w:cs="Calibri Light"/>
          <w:b/>
          <w:bCs/>
          <w:sz w:val="24"/>
          <w:szCs w:val="24"/>
        </w:rPr>
      </w:pPr>
      <w:r w:rsidRPr="001569FC">
        <w:rPr>
          <w:rFonts w:ascii="Calibri Light" w:hAnsi="Calibri Light" w:cs="Calibri Light"/>
          <w:b/>
          <w:bCs/>
          <w:sz w:val="24"/>
          <w:szCs w:val="24"/>
        </w:rPr>
        <w:t xml:space="preserve">3. </w:t>
      </w:r>
      <w:r w:rsidR="005300CA">
        <w:rPr>
          <w:rFonts w:ascii="Calibri Light" w:hAnsi="Calibri Light" w:cs="Calibri Light"/>
          <w:b/>
          <w:bCs/>
          <w:sz w:val="24"/>
          <w:szCs w:val="24"/>
        </w:rPr>
        <w:t>Lesson Pack</w:t>
      </w:r>
      <w:r w:rsidRPr="001569FC">
        <w:rPr>
          <w:rFonts w:ascii="Calibri Light" w:hAnsi="Calibri Light" w:cs="Calibri Light"/>
          <w:b/>
          <w:bCs/>
          <w:sz w:val="24"/>
          <w:szCs w:val="24"/>
        </w:rPr>
        <w:t xml:space="preserve"> Overview</w:t>
      </w:r>
    </w:p>
    <w:p w:rsidR="00364D02" w:rsidRPr="001569FC" w:rsidRDefault="00000000" w:rsidP="001569FC">
      <w:pPr>
        <w:ind w:firstLine="360"/>
        <w:rPr>
          <w:rFonts w:ascii="Calibri" w:hAnsi="Calibri" w:cs="Calibri"/>
          <w:b/>
          <w:bCs/>
          <w:sz w:val="24"/>
          <w:szCs w:val="24"/>
        </w:rPr>
      </w:pPr>
      <w:r w:rsidRPr="001F0095">
        <w:rPr>
          <w:rFonts w:ascii="Calibri" w:hAnsi="Calibri" w:cs="Calibri"/>
          <w:b/>
          <w:bCs/>
          <w:sz w:val="24"/>
          <w:szCs w:val="24"/>
        </w:rPr>
        <w:t>3.1</w:t>
      </w:r>
      <w:r w:rsidR="001569FC">
        <w:rPr>
          <w:rFonts w:ascii="Calibri" w:hAnsi="Calibri" w:cs="Calibri"/>
          <w:b/>
          <w:bCs/>
          <w:sz w:val="24"/>
          <w:szCs w:val="24"/>
        </w:rPr>
        <w:t>.</w:t>
      </w:r>
      <w:r w:rsidRPr="001F0095">
        <w:rPr>
          <w:rFonts w:ascii="Calibri" w:hAnsi="Calibri" w:cs="Calibri"/>
          <w:b/>
          <w:bCs/>
          <w:sz w:val="24"/>
          <w:szCs w:val="24"/>
        </w:rPr>
        <w:t xml:space="preserve"> Lesson Plan</w:t>
      </w:r>
      <w:r w:rsidR="001569FC">
        <w:rPr>
          <w:rFonts w:ascii="Calibri" w:hAnsi="Calibri" w:cs="Calibri"/>
          <w:b/>
          <w:bCs/>
          <w:sz w:val="24"/>
          <w:szCs w:val="24"/>
        </w:rPr>
        <w:t xml:space="preserve">. </w:t>
      </w:r>
      <w:r w:rsidRPr="001569FC">
        <w:rPr>
          <w:rFonts w:ascii="Calibri" w:hAnsi="Calibri" w:cs="Calibri"/>
          <w:i/>
          <w:iCs/>
          <w:sz w:val="24"/>
          <w:szCs w:val="24"/>
        </w:rPr>
        <w:t>Step-by-step guide for delivering the lesson.</w:t>
      </w:r>
    </w:p>
    <w:p w:rsidR="001569FC" w:rsidRDefault="00000000" w:rsidP="001569FC">
      <w:pPr>
        <w:pStyle w:val="ListParagraph"/>
        <w:numPr>
          <w:ilvl w:val="0"/>
          <w:numId w:val="19"/>
        </w:numPr>
        <w:rPr>
          <w:rFonts w:ascii="Calibri" w:hAnsi="Calibri" w:cs="Calibri"/>
          <w:sz w:val="24"/>
          <w:szCs w:val="24"/>
        </w:rPr>
      </w:pPr>
      <w:r w:rsidRPr="001569FC">
        <w:rPr>
          <w:rFonts w:ascii="Calibri" w:hAnsi="Calibri" w:cs="Calibri"/>
          <w:sz w:val="24"/>
          <w:szCs w:val="24"/>
        </w:rPr>
        <w:t>Includes aims, sub-aims, and staging.</w:t>
      </w:r>
    </w:p>
    <w:p w:rsidR="001569FC" w:rsidRDefault="00000000" w:rsidP="001569FC">
      <w:pPr>
        <w:pStyle w:val="ListParagraph"/>
        <w:numPr>
          <w:ilvl w:val="0"/>
          <w:numId w:val="19"/>
        </w:numPr>
        <w:rPr>
          <w:rFonts w:ascii="Calibri" w:hAnsi="Calibri" w:cs="Calibri"/>
          <w:sz w:val="24"/>
          <w:szCs w:val="24"/>
        </w:rPr>
      </w:pPr>
      <w:r w:rsidRPr="001569FC">
        <w:rPr>
          <w:rFonts w:ascii="Calibri" w:hAnsi="Calibri" w:cs="Calibri"/>
          <w:sz w:val="24"/>
          <w:szCs w:val="24"/>
        </w:rPr>
        <w:t>Provides clear timings and teacher notes.</w:t>
      </w:r>
    </w:p>
    <w:p w:rsidR="001569FC" w:rsidRDefault="00000000" w:rsidP="001569FC">
      <w:pPr>
        <w:pStyle w:val="ListParagraph"/>
        <w:numPr>
          <w:ilvl w:val="0"/>
          <w:numId w:val="19"/>
        </w:numPr>
        <w:rPr>
          <w:rFonts w:ascii="Calibri" w:hAnsi="Calibri" w:cs="Calibri"/>
          <w:sz w:val="24"/>
          <w:szCs w:val="24"/>
        </w:rPr>
      </w:pPr>
      <w:r w:rsidRPr="001569FC">
        <w:rPr>
          <w:rFonts w:ascii="Calibri" w:hAnsi="Calibri" w:cs="Calibri"/>
          <w:sz w:val="24"/>
          <w:szCs w:val="24"/>
        </w:rPr>
        <w:t>Suggests ICQs (instruction-checking questions) and CCQs (concept-checking questions).</w:t>
      </w:r>
    </w:p>
    <w:p w:rsidR="00364D02" w:rsidRPr="001569FC" w:rsidRDefault="00000000" w:rsidP="001569FC">
      <w:pPr>
        <w:pStyle w:val="ListParagraph"/>
        <w:numPr>
          <w:ilvl w:val="0"/>
          <w:numId w:val="19"/>
        </w:numPr>
        <w:rPr>
          <w:rFonts w:ascii="Calibri" w:hAnsi="Calibri" w:cs="Calibri"/>
          <w:sz w:val="24"/>
          <w:szCs w:val="24"/>
        </w:rPr>
      </w:pPr>
      <w:r w:rsidRPr="001569FC">
        <w:rPr>
          <w:rFonts w:ascii="Calibri" w:hAnsi="Calibri" w:cs="Calibri"/>
          <w:sz w:val="24"/>
          <w:szCs w:val="24"/>
        </w:rPr>
        <w:t>Supports classroom management and reduces preparation time.</w:t>
      </w:r>
    </w:p>
    <w:p w:rsidR="00364D02" w:rsidRPr="001F0095" w:rsidRDefault="00000000" w:rsidP="000F41EF">
      <w:pPr>
        <w:ind w:firstLine="360"/>
        <w:rPr>
          <w:rFonts w:ascii="Calibri" w:hAnsi="Calibri" w:cs="Calibri"/>
          <w:b/>
          <w:bCs/>
          <w:sz w:val="24"/>
          <w:szCs w:val="24"/>
        </w:rPr>
      </w:pPr>
      <w:r w:rsidRPr="001F0095">
        <w:rPr>
          <w:rFonts w:ascii="Calibri" w:hAnsi="Calibri" w:cs="Calibri"/>
          <w:b/>
          <w:bCs/>
          <w:sz w:val="24"/>
          <w:szCs w:val="24"/>
        </w:rPr>
        <w:lastRenderedPageBreak/>
        <w:t>3.2</w:t>
      </w:r>
      <w:r w:rsidR="001F0095">
        <w:rPr>
          <w:rFonts w:ascii="Calibri" w:hAnsi="Calibri" w:cs="Calibri"/>
          <w:b/>
          <w:bCs/>
          <w:sz w:val="24"/>
          <w:szCs w:val="24"/>
        </w:rPr>
        <w:t>.</w:t>
      </w:r>
      <w:r w:rsidRPr="001F0095">
        <w:rPr>
          <w:rFonts w:ascii="Calibri" w:hAnsi="Calibri" w:cs="Calibri"/>
          <w:b/>
          <w:bCs/>
          <w:sz w:val="24"/>
          <w:szCs w:val="24"/>
        </w:rPr>
        <w:t xml:space="preserve"> Language Analysis</w:t>
      </w:r>
      <w:r w:rsidR="001F0095" w:rsidRPr="001F0095">
        <w:rPr>
          <w:rFonts w:ascii="Calibri" w:hAnsi="Calibri" w:cs="Calibri"/>
          <w:b/>
          <w:bCs/>
          <w:sz w:val="24"/>
          <w:szCs w:val="24"/>
        </w:rPr>
        <w:t xml:space="preserve">. </w:t>
      </w:r>
      <w:r w:rsidRPr="001569FC">
        <w:rPr>
          <w:rFonts w:ascii="Calibri" w:hAnsi="Calibri" w:cs="Calibri"/>
          <w:i/>
          <w:iCs/>
          <w:sz w:val="24"/>
          <w:szCs w:val="24"/>
        </w:rPr>
        <w:t>Breakdown of key language items.</w:t>
      </w:r>
    </w:p>
    <w:p w:rsidR="001F0095" w:rsidRDefault="00000000" w:rsidP="000F41EF">
      <w:pPr>
        <w:pStyle w:val="ListParagraph"/>
        <w:numPr>
          <w:ilvl w:val="0"/>
          <w:numId w:val="18"/>
        </w:numPr>
        <w:ind w:left="1080"/>
        <w:rPr>
          <w:rFonts w:ascii="Calibri" w:hAnsi="Calibri" w:cs="Calibri"/>
          <w:sz w:val="24"/>
          <w:szCs w:val="24"/>
        </w:rPr>
      </w:pPr>
      <w:r w:rsidRPr="001F0095">
        <w:rPr>
          <w:rFonts w:ascii="Calibri" w:hAnsi="Calibri" w:cs="Calibri"/>
          <w:sz w:val="24"/>
          <w:szCs w:val="24"/>
        </w:rPr>
        <w:t>Covers meaning, form, and pronunciation.</w:t>
      </w:r>
    </w:p>
    <w:p w:rsidR="001F0095" w:rsidRDefault="00000000" w:rsidP="000F41EF">
      <w:pPr>
        <w:pStyle w:val="ListParagraph"/>
        <w:numPr>
          <w:ilvl w:val="0"/>
          <w:numId w:val="18"/>
        </w:numPr>
        <w:ind w:left="1080"/>
        <w:rPr>
          <w:rFonts w:ascii="Calibri" w:hAnsi="Calibri" w:cs="Calibri"/>
          <w:sz w:val="24"/>
          <w:szCs w:val="24"/>
        </w:rPr>
      </w:pPr>
      <w:r w:rsidRPr="001F0095">
        <w:rPr>
          <w:rFonts w:ascii="Calibri" w:hAnsi="Calibri" w:cs="Calibri"/>
          <w:sz w:val="24"/>
          <w:szCs w:val="24"/>
        </w:rPr>
        <w:t>Anticipates learner problems and offers solutions.</w:t>
      </w:r>
    </w:p>
    <w:p w:rsidR="001F0095" w:rsidRDefault="00000000" w:rsidP="000F41EF">
      <w:pPr>
        <w:pStyle w:val="ListParagraph"/>
        <w:numPr>
          <w:ilvl w:val="0"/>
          <w:numId w:val="18"/>
        </w:numPr>
        <w:ind w:left="1080"/>
        <w:rPr>
          <w:rFonts w:ascii="Calibri" w:hAnsi="Calibri" w:cs="Calibri"/>
          <w:sz w:val="24"/>
          <w:szCs w:val="24"/>
        </w:rPr>
      </w:pPr>
      <w:r w:rsidRPr="001F0095">
        <w:rPr>
          <w:rFonts w:ascii="Calibri" w:hAnsi="Calibri" w:cs="Calibri"/>
          <w:sz w:val="24"/>
          <w:szCs w:val="24"/>
        </w:rPr>
        <w:t>Provides model sentences and drilling techniques.</w:t>
      </w:r>
    </w:p>
    <w:p w:rsidR="00364D02" w:rsidRPr="001F0095" w:rsidRDefault="00000000" w:rsidP="000F41EF">
      <w:pPr>
        <w:pStyle w:val="ListParagraph"/>
        <w:numPr>
          <w:ilvl w:val="0"/>
          <w:numId w:val="18"/>
        </w:numPr>
        <w:ind w:left="1080"/>
        <w:rPr>
          <w:rFonts w:ascii="Calibri" w:hAnsi="Calibri" w:cs="Calibri"/>
          <w:sz w:val="24"/>
          <w:szCs w:val="24"/>
        </w:rPr>
      </w:pPr>
      <w:r w:rsidRPr="001F0095">
        <w:rPr>
          <w:rFonts w:ascii="Calibri" w:hAnsi="Calibri" w:cs="Calibri"/>
          <w:sz w:val="24"/>
          <w:szCs w:val="24"/>
        </w:rPr>
        <w:t>Helps you give accurate and confident explanations.</w:t>
      </w:r>
    </w:p>
    <w:p w:rsidR="00364D02" w:rsidRPr="001F0095" w:rsidRDefault="00000000" w:rsidP="001F0095">
      <w:pPr>
        <w:rPr>
          <w:rFonts w:ascii="Calibri" w:hAnsi="Calibri" w:cs="Calibri"/>
          <w:b/>
          <w:bCs/>
          <w:sz w:val="24"/>
          <w:szCs w:val="24"/>
        </w:rPr>
      </w:pPr>
      <w:r w:rsidRPr="001F0095">
        <w:rPr>
          <w:rFonts w:ascii="Calibri" w:hAnsi="Calibri" w:cs="Calibri"/>
          <w:b/>
          <w:bCs/>
          <w:sz w:val="24"/>
          <w:szCs w:val="24"/>
        </w:rPr>
        <w:t>3.3</w:t>
      </w:r>
      <w:r w:rsidR="001F0095">
        <w:rPr>
          <w:rFonts w:ascii="Calibri" w:hAnsi="Calibri" w:cs="Calibri"/>
          <w:b/>
          <w:bCs/>
          <w:sz w:val="24"/>
          <w:szCs w:val="24"/>
        </w:rPr>
        <w:t>.</w:t>
      </w:r>
      <w:r w:rsidRPr="001F0095">
        <w:rPr>
          <w:rFonts w:ascii="Calibri" w:hAnsi="Calibri" w:cs="Calibri"/>
          <w:b/>
          <w:bCs/>
          <w:sz w:val="24"/>
          <w:szCs w:val="24"/>
        </w:rPr>
        <w:t xml:space="preserve"> Student Worksheet</w:t>
      </w:r>
      <w:r w:rsidR="001F0095">
        <w:rPr>
          <w:rFonts w:ascii="Calibri" w:hAnsi="Calibri" w:cs="Calibri"/>
          <w:b/>
          <w:bCs/>
          <w:sz w:val="24"/>
          <w:szCs w:val="24"/>
        </w:rPr>
        <w:t xml:space="preserve">. </w:t>
      </w:r>
      <w:r w:rsidRPr="001569FC">
        <w:rPr>
          <w:rFonts w:ascii="Calibri" w:hAnsi="Calibri" w:cs="Calibri"/>
          <w:i/>
          <w:iCs/>
          <w:sz w:val="24"/>
          <w:szCs w:val="24"/>
        </w:rPr>
        <w:t>Interactive handout with tasks to complete.</w:t>
      </w:r>
    </w:p>
    <w:p w:rsidR="001F0095" w:rsidRPr="001F0095" w:rsidRDefault="00000000" w:rsidP="000F41EF">
      <w:pPr>
        <w:pStyle w:val="ListParagraph"/>
        <w:numPr>
          <w:ilvl w:val="0"/>
          <w:numId w:val="17"/>
        </w:numPr>
        <w:ind w:left="1080"/>
        <w:rPr>
          <w:rFonts w:ascii="Calibri" w:hAnsi="Calibri" w:cs="Calibri"/>
          <w:sz w:val="24"/>
          <w:szCs w:val="24"/>
        </w:rPr>
      </w:pPr>
      <w:r w:rsidRPr="001F0095">
        <w:rPr>
          <w:rFonts w:ascii="Calibri" w:hAnsi="Calibri" w:cs="Calibri"/>
          <w:sz w:val="24"/>
          <w:szCs w:val="24"/>
        </w:rPr>
        <w:t>Reinforces the target vocabulary or skills in context.</w:t>
      </w:r>
    </w:p>
    <w:p w:rsidR="001F0095" w:rsidRDefault="001F0095" w:rsidP="000F41EF">
      <w:pPr>
        <w:pStyle w:val="ListParagraph"/>
        <w:numPr>
          <w:ilvl w:val="0"/>
          <w:numId w:val="17"/>
        </w:numPr>
        <w:ind w:left="1080"/>
        <w:rPr>
          <w:rFonts w:ascii="Calibri" w:hAnsi="Calibri" w:cs="Calibri"/>
          <w:sz w:val="24"/>
          <w:szCs w:val="24"/>
        </w:rPr>
      </w:pPr>
      <w:r>
        <w:rPr>
          <w:rFonts w:ascii="Calibri" w:hAnsi="Calibri" w:cs="Calibri"/>
          <w:sz w:val="24"/>
          <w:szCs w:val="24"/>
        </w:rPr>
        <w:t>Supports</w:t>
      </w:r>
      <w:r w:rsidRPr="001F0095">
        <w:rPr>
          <w:rFonts w:ascii="Calibri" w:hAnsi="Calibri" w:cs="Calibri"/>
          <w:sz w:val="24"/>
          <w:szCs w:val="24"/>
        </w:rPr>
        <w:t xml:space="preserve"> individual work, pair work, and group discussion.</w:t>
      </w:r>
    </w:p>
    <w:p w:rsidR="00364D02" w:rsidRDefault="001F0095" w:rsidP="000F41EF">
      <w:pPr>
        <w:pStyle w:val="ListParagraph"/>
        <w:numPr>
          <w:ilvl w:val="0"/>
          <w:numId w:val="17"/>
        </w:numPr>
        <w:ind w:left="1080"/>
        <w:rPr>
          <w:rFonts w:ascii="Calibri" w:hAnsi="Calibri" w:cs="Calibri"/>
          <w:sz w:val="24"/>
          <w:szCs w:val="24"/>
        </w:rPr>
      </w:pPr>
      <w:r w:rsidRPr="001F0095">
        <w:rPr>
          <w:rFonts w:ascii="Calibri" w:hAnsi="Calibri" w:cs="Calibri"/>
          <w:sz w:val="24"/>
          <w:szCs w:val="24"/>
        </w:rPr>
        <w:t>Can produce written evidence of progress.</w:t>
      </w:r>
    </w:p>
    <w:p w:rsidR="001F0095" w:rsidRPr="001F0095" w:rsidRDefault="001F0095" w:rsidP="000F41EF">
      <w:pPr>
        <w:pStyle w:val="ListParagraph"/>
        <w:numPr>
          <w:ilvl w:val="0"/>
          <w:numId w:val="17"/>
        </w:numPr>
        <w:ind w:left="1080"/>
        <w:rPr>
          <w:rFonts w:ascii="Calibri" w:hAnsi="Calibri" w:cs="Calibri"/>
          <w:sz w:val="24"/>
          <w:szCs w:val="24"/>
        </w:rPr>
      </w:pPr>
      <w:r>
        <w:rPr>
          <w:rFonts w:ascii="Calibri" w:hAnsi="Calibri" w:cs="Calibri"/>
          <w:sz w:val="24"/>
          <w:szCs w:val="24"/>
        </w:rPr>
        <w:t>Provides scaffolding for certain tasks</w:t>
      </w:r>
    </w:p>
    <w:p w:rsidR="001F0095" w:rsidRPr="001569FC" w:rsidRDefault="00000000" w:rsidP="001F0095">
      <w:pPr>
        <w:rPr>
          <w:rFonts w:ascii="Calibri" w:hAnsi="Calibri" w:cs="Calibri"/>
          <w:b/>
          <w:bCs/>
          <w:sz w:val="24"/>
          <w:szCs w:val="24"/>
        </w:rPr>
      </w:pPr>
      <w:r w:rsidRPr="001F0095">
        <w:rPr>
          <w:rFonts w:ascii="Calibri" w:hAnsi="Calibri" w:cs="Calibri"/>
          <w:b/>
          <w:bCs/>
          <w:sz w:val="24"/>
          <w:szCs w:val="24"/>
        </w:rPr>
        <w:t>3.4</w:t>
      </w:r>
      <w:r w:rsidR="001F0095">
        <w:rPr>
          <w:rFonts w:ascii="Calibri" w:hAnsi="Calibri" w:cs="Calibri"/>
          <w:b/>
          <w:bCs/>
          <w:sz w:val="24"/>
          <w:szCs w:val="24"/>
        </w:rPr>
        <w:t xml:space="preserve">. </w:t>
      </w:r>
      <w:r w:rsidRPr="001F0095">
        <w:rPr>
          <w:rFonts w:ascii="Calibri" w:hAnsi="Calibri" w:cs="Calibri"/>
          <w:b/>
          <w:bCs/>
          <w:sz w:val="24"/>
          <w:szCs w:val="24"/>
        </w:rPr>
        <w:t>Student Handout</w:t>
      </w:r>
      <w:r w:rsidR="001F0095" w:rsidRPr="001F0095">
        <w:rPr>
          <w:rFonts w:ascii="Calibri" w:hAnsi="Calibri" w:cs="Calibri"/>
          <w:b/>
          <w:bCs/>
          <w:sz w:val="24"/>
          <w:szCs w:val="24"/>
        </w:rPr>
        <w:t xml:space="preserve">. </w:t>
      </w:r>
      <w:r w:rsidRPr="001569FC">
        <w:rPr>
          <w:rFonts w:ascii="Calibri" w:hAnsi="Calibri" w:cs="Calibri"/>
          <w:i/>
          <w:iCs/>
          <w:sz w:val="24"/>
          <w:szCs w:val="24"/>
        </w:rPr>
        <w:t>Supporting material for the lesson.</w:t>
      </w:r>
    </w:p>
    <w:p w:rsidR="001F0095" w:rsidRPr="001F0095" w:rsidRDefault="00000000" w:rsidP="000F41EF">
      <w:pPr>
        <w:pStyle w:val="ListParagraph"/>
        <w:numPr>
          <w:ilvl w:val="0"/>
          <w:numId w:val="16"/>
        </w:numPr>
        <w:ind w:left="1080"/>
        <w:rPr>
          <w:rFonts w:ascii="Calibri" w:hAnsi="Calibri" w:cs="Calibri"/>
          <w:b/>
          <w:bCs/>
          <w:sz w:val="24"/>
          <w:szCs w:val="24"/>
        </w:rPr>
      </w:pPr>
      <w:r w:rsidRPr="001F0095">
        <w:rPr>
          <w:rFonts w:ascii="Calibri" w:hAnsi="Calibri" w:cs="Calibri"/>
          <w:sz w:val="24"/>
          <w:szCs w:val="24"/>
        </w:rPr>
        <w:t>Provides input that links directly to the lesson aims.</w:t>
      </w:r>
    </w:p>
    <w:p w:rsidR="001F0095" w:rsidRPr="001F0095" w:rsidRDefault="00000000" w:rsidP="000F41EF">
      <w:pPr>
        <w:pStyle w:val="ListParagraph"/>
        <w:numPr>
          <w:ilvl w:val="0"/>
          <w:numId w:val="16"/>
        </w:numPr>
        <w:ind w:left="1080"/>
        <w:rPr>
          <w:rFonts w:ascii="Calibri" w:hAnsi="Calibri" w:cs="Calibri"/>
          <w:b/>
          <w:bCs/>
          <w:sz w:val="24"/>
          <w:szCs w:val="24"/>
        </w:rPr>
      </w:pPr>
      <w:r w:rsidRPr="001F0095">
        <w:rPr>
          <w:rFonts w:ascii="Calibri" w:hAnsi="Calibri" w:cs="Calibri"/>
          <w:sz w:val="24"/>
          <w:szCs w:val="24"/>
        </w:rPr>
        <w:t>Creates opportunities for noticing, analysis, and practice.</w:t>
      </w:r>
    </w:p>
    <w:p w:rsidR="00364D02" w:rsidRPr="001F0095" w:rsidRDefault="00000000" w:rsidP="000F41EF">
      <w:pPr>
        <w:pStyle w:val="ListParagraph"/>
        <w:numPr>
          <w:ilvl w:val="0"/>
          <w:numId w:val="16"/>
        </w:numPr>
        <w:ind w:left="1080"/>
        <w:rPr>
          <w:rFonts w:ascii="Calibri" w:hAnsi="Calibri" w:cs="Calibri"/>
          <w:b/>
          <w:bCs/>
          <w:sz w:val="24"/>
          <w:szCs w:val="24"/>
        </w:rPr>
      </w:pPr>
      <w:r w:rsidRPr="001F0095">
        <w:rPr>
          <w:rFonts w:ascii="Calibri" w:hAnsi="Calibri" w:cs="Calibri"/>
          <w:sz w:val="24"/>
          <w:szCs w:val="24"/>
        </w:rPr>
        <w:t>Helps make the lesson feel relevant and engaging.</w:t>
      </w:r>
    </w:p>
    <w:p w:rsidR="00364D02" w:rsidRPr="001F0095" w:rsidRDefault="00000000" w:rsidP="001F0095">
      <w:pPr>
        <w:rPr>
          <w:rFonts w:ascii="Calibri" w:hAnsi="Calibri" w:cs="Calibri"/>
          <w:b/>
          <w:bCs/>
          <w:sz w:val="24"/>
          <w:szCs w:val="24"/>
        </w:rPr>
      </w:pPr>
      <w:r w:rsidRPr="001F0095">
        <w:rPr>
          <w:rFonts w:ascii="Calibri" w:hAnsi="Calibri" w:cs="Calibri"/>
          <w:b/>
          <w:bCs/>
          <w:sz w:val="24"/>
          <w:szCs w:val="24"/>
        </w:rPr>
        <w:t>3.</w:t>
      </w:r>
      <w:r w:rsidR="001F0095">
        <w:rPr>
          <w:rFonts w:ascii="Calibri" w:hAnsi="Calibri" w:cs="Calibri"/>
          <w:b/>
          <w:bCs/>
          <w:sz w:val="24"/>
          <w:szCs w:val="24"/>
        </w:rPr>
        <w:t>5.</w:t>
      </w:r>
      <w:r w:rsidRPr="001F0095">
        <w:rPr>
          <w:rFonts w:ascii="Calibri" w:hAnsi="Calibri" w:cs="Calibri"/>
          <w:b/>
          <w:bCs/>
          <w:sz w:val="24"/>
          <w:szCs w:val="24"/>
        </w:rPr>
        <w:t xml:space="preserve"> Slides</w:t>
      </w:r>
      <w:r w:rsidR="001F0095" w:rsidRPr="001F0095">
        <w:rPr>
          <w:rFonts w:ascii="Calibri" w:hAnsi="Calibri" w:cs="Calibri"/>
          <w:b/>
          <w:bCs/>
          <w:sz w:val="24"/>
          <w:szCs w:val="24"/>
        </w:rPr>
        <w:t xml:space="preserve">. </w:t>
      </w:r>
      <w:r w:rsidRPr="001569FC">
        <w:rPr>
          <w:rFonts w:ascii="Calibri" w:hAnsi="Calibri" w:cs="Calibri"/>
          <w:i/>
          <w:iCs/>
          <w:sz w:val="24"/>
          <w:szCs w:val="24"/>
        </w:rPr>
        <w:t>Ready-to-use presentation deck.</w:t>
      </w:r>
    </w:p>
    <w:p w:rsidR="001F0095" w:rsidRDefault="00000000" w:rsidP="000F41EF">
      <w:pPr>
        <w:pStyle w:val="ListParagraph"/>
        <w:numPr>
          <w:ilvl w:val="0"/>
          <w:numId w:val="15"/>
        </w:numPr>
        <w:ind w:left="1080"/>
        <w:rPr>
          <w:rFonts w:ascii="Calibri" w:hAnsi="Calibri" w:cs="Calibri"/>
          <w:sz w:val="24"/>
          <w:szCs w:val="24"/>
        </w:rPr>
      </w:pPr>
      <w:r w:rsidRPr="001F0095">
        <w:rPr>
          <w:rFonts w:ascii="Calibri" w:hAnsi="Calibri" w:cs="Calibri"/>
          <w:sz w:val="24"/>
          <w:szCs w:val="24"/>
        </w:rPr>
        <w:t>Mirrors the Lesson Plan stage by stage.</w:t>
      </w:r>
    </w:p>
    <w:p w:rsidR="001F0095" w:rsidRDefault="00000000" w:rsidP="000F41EF">
      <w:pPr>
        <w:pStyle w:val="ListParagraph"/>
        <w:numPr>
          <w:ilvl w:val="0"/>
          <w:numId w:val="15"/>
        </w:numPr>
        <w:ind w:left="1080"/>
        <w:rPr>
          <w:rFonts w:ascii="Calibri" w:hAnsi="Calibri" w:cs="Calibri"/>
          <w:sz w:val="24"/>
          <w:szCs w:val="24"/>
        </w:rPr>
      </w:pPr>
      <w:r w:rsidRPr="001F0095">
        <w:rPr>
          <w:rFonts w:ascii="Calibri" w:hAnsi="Calibri" w:cs="Calibri"/>
          <w:sz w:val="24"/>
          <w:szCs w:val="24"/>
        </w:rPr>
        <w:t>Includes images that connect directly to the vocabulary and topic.</w:t>
      </w:r>
    </w:p>
    <w:p w:rsidR="001F0095" w:rsidRDefault="00000000" w:rsidP="000F41EF">
      <w:pPr>
        <w:pStyle w:val="ListParagraph"/>
        <w:numPr>
          <w:ilvl w:val="0"/>
          <w:numId w:val="15"/>
        </w:numPr>
        <w:ind w:left="1080"/>
        <w:rPr>
          <w:rFonts w:ascii="Calibri" w:hAnsi="Calibri" w:cs="Calibri"/>
          <w:sz w:val="24"/>
          <w:szCs w:val="24"/>
        </w:rPr>
      </w:pPr>
      <w:r w:rsidRPr="001F0095">
        <w:rPr>
          <w:rFonts w:ascii="Calibri" w:hAnsi="Calibri" w:cs="Calibri"/>
          <w:sz w:val="24"/>
          <w:szCs w:val="24"/>
        </w:rPr>
        <w:t>Allows you to teach even if the Student Worksheet cannot be printed.</w:t>
      </w:r>
    </w:p>
    <w:p w:rsidR="000F41EF" w:rsidRPr="000F41EF" w:rsidRDefault="00000000" w:rsidP="001F0095">
      <w:pPr>
        <w:pStyle w:val="ListParagraph"/>
        <w:numPr>
          <w:ilvl w:val="0"/>
          <w:numId w:val="15"/>
        </w:numPr>
        <w:ind w:left="1080"/>
        <w:rPr>
          <w:rFonts w:ascii="Calibri" w:hAnsi="Calibri" w:cs="Calibri"/>
          <w:sz w:val="24"/>
          <w:szCs w:val="24"/>
        </w:rPr>
      </w:pPr>
      <w:r w:rsidRPr="001F0095">
        <w:rPr>
          <w:rFonts w:ascii="Calibri" w:hAnsi="Calibri" w:cs="Calibri"/>
          <w:sz w:val="24"/>
          <w:szCs w:val="24"/>
        </w:rPr>
        <w:t>Saves preparation time while remaining editable for improvement.</w:t>
      </w:r>
    </w:p>
    <w:p w:rsidR="004C4D05" w:rsidRDefault="004C4D05" w:rsidP="001F0095">
      <w:pPr>
        <w:rPr>
          <w:rFonts w:ascii="Calibri" w:hAnsi="Calibri" w:cs="Calibri"/>
          <w:b/>
          <w:bCs/>
          <w:sz w:val="24"/>
          <w:szCs w:val="24"/>
        </w:rPr>
      </w:pPr>
    </w:p>
    <w:p w:rsidR="00364D02" w:rsidRPr="001F0095" w:rsidRDefault="001F0095" w:rsidP="001F0095">
      <w:pPr>
        <w:rPr>
          <w:rFonts w:ascii="Calibri" w:hAnsi="Calibri" w:cs="Calibri"/>
          <w:b/>
          <w:bCs/>
          <w:sz w:val="24"/>
          <w:szCs w:val="24"/>
        </w:rPr>
      </w:pPr>
      <w:r>
        <w:rPr>
          <w:rFonts w:ascii="Calibri" w:hAnsi="Calibri" w:cs="Calibri"/>
          <w:b/>
          <w:bCs/>
          <w:sz w:val="24"/>
          <w:szCs w:val="24"/>
        </w:rPr>
        <w:t>4</w:t>
      </w:r>
      <w:r w:rsidRPr="001F0095">
        <w:rPr>
          <w:rFonts w:ascii="Calibri" w:hAnsi="Calibri" w:cs="Calibri"/>
          <w:b/>
          <w:bCs/>
          <w:sz w:val="24"/>
          <w:szCs w:val="24"/>
        </w:rPr>
        <w:t>. Closing Note</w:t>
      </w:r>
    </w:p>
    <w:p w:rsidR="001F0095" w:rsidRDefault="00000000" w:rsidP="001F0095">
      <w:pPr>
        <w:rPr>
          <w:rFonts w:ascii="Calibri" w:hAnsi="Calibri" w:cs="Calibri"/>
          <w:sz w:val="24"/>
          <w:szCs w:val="24"/>
        </w:rPr>
      </w:pPr>
      <w:r w:rsidRPr="001F0095">
        <w:rPr>
          <w:rFonts w:ascii="Calibri" w:hAnsi="Calibri" w:cs="Calibri"/>
          <w:sz w:val="24"/>
          <w:szCs w:val="24"/>
        </w:rPr>
        <w:t>This pack is designed to reduce your preparation time while keeping you in control. Every file is editable and unbranded, so you can adapt it freely to your students and context.</w:t>
      </w:r>
    </w:p>
    <w:p w:rsidR="00364D02" w:rsidRPr="001F0095" w:rsidRDefault="00000000" w:rsidP="001F0095">
      <w:pPr>
        <w:rPr>
          <w:rFonts w:ascii="Calibri" w:hAnsi="Calibri" w:cs="Calibri"/>
          <w:sz w:val="24"/>
          <w:szCs w:val="24"/>
        </w:rPr>
      </w:pPr>
      <w:r w:rsidRPr="001F0095">
        <w:rPr>
          <w:rFonts w:ascii="Calibri" w:hAnsi="Calibri" w:cs="Calibri"/>
          <w:sz w:val="24"/>
          <w:szCs w:val="24"/>
        </w:rPr>
        <w:t>Remember: the resources give structure, but your teaching brings them to life. Reflect after each lesson on what worked and what could be adapted. Over time, the consistent formula will make planning and delivery smoother, helping you focus on your learners.</w:t>
      </w:r>
    </w:p>
    <w:sectPr w:rsidR="00364D02" w:rsidRPr="001F0095" w:rsidSect="00034616">
      <w:headerReference w:type="default" r:id="rId8"/>
      <w:pgSz w:w="12240" w:h="15840"/>
      <w:pgMar w:top="1440" w:right="1800" w:bottom="1440" w:left="180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604F16" w:rsidRDefault="00604F16" w:rsidP="004C4D05">
      <w:pPr>
        <w:spacing w:after="0" w:line="240" w:lineRule="auto"/>
      </w:pPr>
      <w:r>
        <w:separator/>
      </w:r>
    </w:p>
  </w:endnote>
  <w:endnote w:type="continuationSeparator" w:id="0">
    <w:p w:rsidR="00604F16" w:rsidRDefault="00604F16" w:rsidP="004C4D0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Courier">
    <w:panose1 w:val="00000000000000000000"/>
    <w:charset w:val="00"/>
    <w:family w:val="modern"/>
    <w:pitch w:val="fixed"/>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604F16" w:rsidRDefault="00604F16" w:rsidP="004C4D05">
      <w:pPr>
        <w:spacing w:after="0" w:line="240" w:lineRule="auto"/>
      </w:pPr>
      <w:r>
        <w:separator/>
      </w:r>
    </w:p>
  </w:footnote>
  <w:footnote w:type="continuationSeparator" w:id="0">
    <w:p w:rsidR="00604F16" w:rsidRDefault="00604F16" w:rsidP="004C4D0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4C4D05" w:rsidRDefault="004C4D05">
    <w:pPr>
      <w:pStyle w:val="Header"/>
    </w:pPr>
    <w:r>
      <w:rPr>
        <w:noProof/>
      </w:rPr>
      <w:drawing>
        <wp:anchor distT="0" distB="0" distL="114300" distR="114300" simplePos="0" relativeHeight="251659264" behindDoc="0" locked="0" layoutInCell="1" allowOverlap="1" wp14:anchorId="36A5C9C8" wp14:editId="113AC54A">
          <wp:simplePos x="0" y="0"/>
          <wp:positionH relativeFrom="column">
            <wp:posOffset>0</wp:posOffset>
          </wp:positionH>
          <wp:positionV relativeFrom="paragraph">
            <wp:posOffset>-55592</wp:posOffset>
          </wp:positionV>
          <wp:extent cx="748800" cy="259200"/>
          <wp:effectExtent l="0" t="0" r="635" b="0"/>
          <wp:wrapSquare wrapText="bothSides"/>
          <wp:docPr id="43878384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8783840" name="Picture 438783840"/>
                  <pic:cNvPicPr/>
                </pic:nvPicPr>
                <pic:blipFill rotWithShape="1">
                  <a:blip r:embed="rId1">
                    <a:extLst>
                      <a:ext uri="{28A0092B-C50C-407E-A947-70E740481C1C}">
                        <a14:useLocalDpi xmlns:a14="http://schemas.microsoft.com/office/drawing/2010/main" val="0"/>
                      </a:ext>
                    </a:extLst>
                  </a:blip>
                  <a:srcRect l="8272" t="12616" r="17658" b="16075"/>
                  <a:stretch>
                    <a:fillRect/>
                  </a:stretch>
                </pic:blipFill>
                <pic:spPr bwMode="auto">
                  <a:xfrm>
                    <a:off x="0" y="0"/>
                    <a:ext cx="748800" cy="2592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C310EC4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E4089024"/>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FB12693A"/>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38441652"/>
    <w:lvl w:ilvl="0">
      <w:start w:val="1"/>
      <w:numFmt w:val="decimal"/>
      <w:pStyle w:val="ListNumber2"/>
      <w:lvlText w:val="%1."/>
      <w:lvlJc w:val="left"/>
      <w:pPr>
        <w:tabs>
          <w:tab w:val="num" w:pos="720"/>
        </w:tabs>
        <w:ind w:left="720" w:hanging="360"/>
      </w:pPr>
    </w:lvl>
  </w:abstractNum>
  <w:abstractNum w:abstractNumId="4" w15:restartNumberingAfterBreak="0">
    <w:nsid w:val="FFFFFF81"/>
    <w:multiLevelType w:val="singleLevel"/>
    <w:tmpl w:val="171AC3A4"/>
    <w:lvl w:ilvl="0">
      <w:start w:val="1"/>
      <w:numFmt w:val="bullet"/>
      <w:lvlText w:val=""/>
      <w:lvlJc w:val="left"/>
      <w:pPr>
        <w:tabs>
          <w:tab w:val="num" w:pos="1440"/>
        </w:tabs>
        <w:ind w:left="1440" w:hanging="360"/>
      </w:pPr>
      <w:rPr>
        <w:rFonts w:ascii="Symbol" w:hAnsi="Symbol" w:hint="default"/>
      </w:rPr>
    </w:lvl>
  </w:abstractNum>
  <w:abstractNum w:abstractNumId="5" w15:restartNumberingAfterBreak="0">
    <w:nsid w:val="FFFFFF82"/>
    <w:multiLevelType w:val="singleLevel"/>
    <w:tmpl w:val="F3EAFDEC"/>
    <w:lvl w:ilvl="0">
      <w:start w:val="1"/>
      <w:numFmt w:val="bullet"/>
      <w:pStyle w:val="ListBullet3"/>
      <w:lvlText w:val=""/>
      <w:lvlJc w:val="left"/>
      <w:pPr>
        <w:tabs>
          <w:tab w:val="num" w:pos="1080"/>
        </w:tabs>
        <w:ind w:left="1080" w:hanging="360"/>
      </w:pPr>
      <w:rPr>
        <w:rFonts w:ascii="Symbol" w:hAnsi="Symbol" w:hint="default"/>
      </w:rPr>
    </w:lvl>
  </w:abstractNum>
  <w:abstractNum w:abstractNumId="6" w15:restartNumberingAfterBreak="0">
    <w:nsid w:val="FFFFFF83"/>
    <w:multiLevelType w:val="singleLevel"/>
    <w:tmpl w:val="3D1EFFD4"/>
    <w:lvl w:ilvl="0">
      <w:start w:val="1"/>
      <w:numFmt w:val="bullet"/>
      <w:pStyle w:val="ListBullet2"/>
      <w:lvlText w:val=""/>
      <w:lvlJc w:val="left"/>
      <w:pPr>
        <w:tabs>
          <w:tab w:val="num" w:pos="720"/>
        </w:tabs>
        <w:ind w:left="720" w:hanging="360"/>
      </w:pPr>
      <w:rPr>
        <w:rFonts w:ascii="Symbol" w:hAnsi="Symbol" w:hint="default"/>
      </w:rPr>
    </w:lvl>
  </w:abstractNum>
  <w:abstractNum w:abstractNumId="7" w15:restartNumberingAfterBreak="0">
    <w:nsid w:val="FFFFFF88"/>
    <w:multiLevelType w:val="singleLevel"/>
    <w:tmpl w:val="D0A62B40"/>
    <w:lvl w:ilvl="0">
      <w:start w:val="1"/>
      <w:numFmt w:val="decimal"/>
      <w:pStyle w:val="ListNumber"/>
      <w:lvlText w:val="%1."/>
      <w:lvlJc w:val="left"/>
      <w:pPr>
        <w:tabs>
          <w:tab w:val="num" w:pos="360"/>
        </w:tabs>
        <w:ind w:left="360" w:hanging="360"/>
      </w:pPr>
    </w:lvl>
  </w:abstractNum>
  <w:abstractNum w:abstractNumId="8" w15:restartNumberingAfterBreak="0">
    <w:nsid w:val="FFFFFF89"/>
    <w:multiLevelType w:val="singleLevel"/>
    <w:tmpl w:val="29761A62"/>
    <w:lvl w:ilvl="0">
      <w:start w:val="1"/>
      <w:numFmt w:val="bullet"/>
      <w:pStyle w:val="ListBullet"/>
      <w:lvlText w:val=""/>
      <w:lvlJc w:val="left"/>
      <w:pPr>
        <w:tabs>
          <w:tab w:val="num" w:pos="360"/>
        </w:tabs>
        <w:ind w:left="360" w:hanging="360"/>
      </w:pPr>
      <w:rPr>
        <w:rFonts w:ascii="Symbol" w:hAnsi="Symbol" w:hint="default"/>
      </w:rPr>
    </w:lvl>
  </w:abstractNum>
  <w:abstractNum w:abstractNumId="9" w15:restartNumberingAfterBreak="0">
    <w:nsid w:val="0B8359B1"/>
    <w:multiLevelType w:val="hybridMultilevel"/>
    <w:tmpl w:val="6AE8C106"/>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0" w15:restartNumberingAfterBreak="0">
    <w:nsid w:val="0DD308D0"/>
    <w:multiLevelType w:val="hybridMultilevel"/>
    <w:tmpl w:val="829AB3E8"/>
    <w:lvl w:ilvl="0" w:tplc="08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18564D20"/>
    <w:multiLevelType w:val="hybridMultilevel"/>
    <w:tmpl w:val="F0326FF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6316D9F"/>
    <w:multiLevelType w:val="hybridMultilevel"/>
    <w:tmpl w:val="820A2B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2C224229"/>
    <w:multiLevelType w:val="hybridMultilevel"/>
    <w:tmpl w:val="A42235EA"/>
    <w:lvl w:ilvl="0" w:tplc="08090019">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40F07044"/>
    <w:multiLevelType w:val="hybridMultilevel"/>
    <w:tmpl w:val="7DE099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8B75BFD"/>
    <w:multiLevelType w:val="hybridMultilevel"/>
    <w:tmpl w:val="6EA8889A"/>
    <w:lvl w:ilvl="0" w:tplc="08090019">
      <w:start w:val="1"/>
      <w:numFmt w:val="lowerLetter"/>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6" w15:restartNumberingAfterBreak="0">
    <w:nsid w:val="4C8D7F0C"/>
    <w:multiLevelType w:val="hybridMultilevel"/>
    <w:tmpl w:val="8F66AB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785D5FD4"/>
    <w:multiLevelType w:val="hybridMultilevel"/>
    <w:tmpl w:val="1566479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7B942CDD"/>
    <w:multiLevelType w:val="hybridMultilevel"/>
    <w:tmpl w:val="C8E46712"/>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num w:numId="1" w16cid:durableId="1588884177">
    <w:abstractNumId w:val="8"/>
  </w:num>
  <w:num w:numId="2" w16cid:durableId="1713925221">
    <w:abstractNumId w:val="6"/>
  </w:num>
  <w:num w:numId="3" w16cid:durableId="1996106236">
    <w:abstractNumId w:val="5"/>
  </w:num>
  <w:num w:numId="4" w16cid:durableId="832645023">
    <w:abstractNumId w:val="4"/>
  </w:num>
  <w:num w:numId="5" w16cid:durableId="1375739637">
    <w:abstractNumId w:val="7"/>
  </w:num>
  <w:num w:numId="6" w16cid:durableId="973369768">
    <w:abstractNumId w:val="3"/>
  </w:num>
  <w:num w:numId="7" w16cid:durableId="1036007800">
    <w:abstractNumId w:val="2"/>
  </w:num>
  <w:num w:numId="8" w16cid:durableId="452872546">
    <w:abstractNumId w:val="1"/>
  </w:num>
  <w:num w:numId="9" w16cid:durableId="1904876958">
    <w:abstractNumId w:val="0"/>
  </w:num>
  <w:num w:numId="10" w16cid:durableId="451021330">
    <w:abstractNumId w:val="17"/>
  </w:num>
  <w:num w:numId="11" w16cid:durableId="326902109">
    <w:abstractNumId w:val="9"/>
  </w:num>
  <w:num w:numId="12" w16cid:durableId="1005548019">
    <w:abstractNumId w:val="15"/>
  </w:num>
  <w:num w:numId="13" w16cid:durableId="1529678456">
    <w:abstractNumId w:val="13"/>
  </w:num>
  <w:num w:numId="14" w16cid:durableId="1260603044">
    <w:abstractNumId w:val="10"/>
  </w:num>
  <w:num w:numId="15" w16cid:durableId="564874899">
    <w:abstractNumId w:val="11"/>
  </w:num>
  <w:num w:numId="16" w16cid:durableId="990905942">
    <w:abstractNumId w:val="14"/>
  </w:num>
  <w:num w:numId="17" w16cid:durableId="1241914994">
    <w:abstractNumId w:val="12"/>
  </w:num>
  <w:num w:numId="18" w16cid:durableId="354576636">
    <w:abstractNumId w:val="16"/>
  </w:num>
  <w:num w:numId="19" w16cid:durableId="1554657345">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7"/>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47730"/>
    <w:rsid w:val="00034616"/>
    <w:rsid w:val="0006063C"/>
    <w:rsid w:val="000F41EF"/>
    <w:rsid w:val="0015074B"/>
    <w:rsid w:val="001569FC"/>
    <w:rsid w:val="001F0095"/>
    <w:rsid w:val="0029639D"/>
    <w:rsid w:val="00326F90"/>
    <w:rsid w:val="00364D02"/>
    <w:rsid w:val="00475846"/>
    <w:rsid w:val="004A6331"/>
    <w:rsid w:val="004C4D05"/>
    <w:rsid w:val="005300CA"/>
    <w:rsid w:val="00585E16"/>
    <w:rsid w:val="00604F16"/>
    <w:rsid w:val="006156EC"/>
    <w:rsid w:val="00622941"/>
    <w:rsid w:val="008B58A2"/>
    <w:rsid w:val="00AA1D8D"/>
    <w:rsid w:val="00B47730"/>
    <w:rsid w:val="00CB0664"/>
    <w:rsid w:val="00EE67F6"/>
    <w:rsid w:val="00FC693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4CFEDC65"/>
  <w14:defaultImageDpi w14:val="300"/>
  <w15:docId w15:val="{8B82DC64-DAD8-274C-9C14-47E59F6767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C693F"/>
  </w:style>
  <w:style w:type="paragraph" w:styleId="Heading1">
    <w:name w:val="heading 1"/>
    <w:basedOn w:val="Normal"/>
    <w:next w:val="Normal"/>
    <w:link w:val="Heading1Char"/>
    <w:uiPriority w:val="9"/>
    <w:qFormat/>
    <w:rsid w:val="00FC693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FC693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FC693F"/>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FC693F"/>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Heading9">
    <w:name w:val="heading 9"/>
    <w:basedOn w:val="Normal"/>
    <w:next w:val="Normal"/>
    <w:link w:val="Heading9Char"/>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618BF"/>
    <w:pPr>
      <w:tabs>
        <w:tab w:val="center" w:pos="4680"/>
        <w:tab w:val="right" w:pos="9360"/>
      </w:tabs>
      <w:spacing w:after="0" w:line="240" w:lineRule="auto"/>
    </w:pPr>
  </w:style>
  <w:style w:type="character" w:customStyle="1" w:styleId="HeaderChar">
    <w:name w:val="Header Char"/>
    <w:basedOn w:val="DefaultParagraphFont"/>
    <w:link w:val="Header"/>
    <w:uiPriority w:val="99"/>
    <w:rsid w:val="00E618BF"/>
  </w:style>
  <w:style w:type="paragraph" w:styleId="Footer">
    <w:name w:val="footer"/>
    <w:basedOn w:val="Normal"/>
    <w:link w:val="FooterChar"/>
    <w:uiPriority w:val="99"/>
    <w:unhideWhenUsed/>
    <w:rsid w:val="00E618BF"/>
    <w:pPr>
      <w:tabs>
        <w:tab w:val="center" w:pos="4680"/>
        <w:tab w:val="right" w:pos="9360"/>
      </w:tabs>
      <w:spacing w:after="0" w:line="240" w:lineRule="auto"/>
    </w:pPr>
  </w:style>
  <w:style w:type="character" w:customStyle="1" w:styleId="FooterChar">
    <w:name w:val="Footer Char"/>
    <w:basedOn w:val="DefaultParagraphFont"/>
    <w:link w:val="Footer"/>
    <w:uiPriority w:val="99"/>
    <w:rsid w:val="00E618BF"/>
  </w:style>
  <w:style w:type="paragraph" w:styleId="NoSpacing">
    <w:name w:val="No Spacing"/>
    <w:uiPriority w:val="1"/>
    <w:qFormat/>
    <w:rsid w:val="00FC693F"/>
    <w:pPr>
      <w:spacing w:after="0" w:line="240" w:lineRule="auto"/>
    </w:pPr>
  </w:style>
  <w:style w:type="character" w:customStyle="1" w:styleId="Heading1Char">
    <w:name w:val="Heading 1 Char"/>
    <w:basedOn w:val="DefaultParagraphFont"/>
    <w:link w:val="Heading1"/>
    <w:uiPriority w:val="9"/>
    <w:rsid w:val="00FC693F"/>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FC693F"/>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FC693F"/>
    <w:rPr>
      <w:rFonts w:asciiTheme="majorHAnsi" w:eastAsiaTheme="majorEastAsia" w:hAnsiTheme="majorHAnsi" w:cstheme="majorBidi"/>
      <w:b/>
      <w:bCs/>
      <w:color w:val="4F81BD" w:themeColor="accent1"/>
    </w:rPr>
  </w:style>
  <w:style w:type="paragraph" w:styleId="Title">
    <w:name w:val="Title"/>
    <w:basedOn w:val="Normal"/>
    <w:next w:val="Normal"/>
    <w:link w:val="TitleChar"/>
    <w:uiPriority w:val="10"/>
    <w:qFormat/>
    <w:rsid w:val="00FC693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FC693F"/>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FC693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FC693F"/>
    <w:rPr>
      <w:rFonts w:asciiTheme="majorHAnsi" w:eastAsiaTheme="majorEastAsia" w:hAnsiTheme="majorHAnsi" w:cstheme="majorBidi"/>
      <w:i/>
      <w:iCs/>
      <w:color w:val="4F81BD" w:themeColor="accent1"/>
      <w:spacing w:val="15"/>
      <w:sz w:val="24"/>
      <w:szCs w:val="24"/>
    </w:rPr>
  </w:style>
  <w:style w:type="paragraph" w:styleId="ListParagraph">
    <w:name w:val="List Paragraph"/>
    <w:basedOn w:val="Normal"/>
    <w:uiPriority w:val="34"/>
    <w:qFormat/>
    <w:rsid w:val="00FC693F"/>
    <w:pPr>
      <w:ind w:left="720"/>
      <w:contextualSpacing/>
    </w:pPr>
  </w:style>
  <w:style w:type="paragraph" w:styleId="BodyText">
    <w:name w:val="Body Text"/>
    <w:basedOn w:val="Normal"/>
    <w:link w:val="BodyTextChar"/>
    <w:uiPriority w:val="99"/>
    <w:unhideWhenUsed/>
    <w:rsid w:val="00AA1D8D"/>
    <w:pPr>
      <w:spacing w:after="120"/>
    </w:pPr>
  </w:style>
  <w:style w:type="character" w:customStyle="1" w:styleId="BodyTextChar">
    <w:name w:val="Body Text Char"/>
    <w:basedOn w:val="DefaultParagraphFont"/>
    <w:link w:val="BodyText"/>
    <w:uiPriority w:val="99"/>
    <w:rsid w:val="00AA1D8D"/>
  </w:style>
  <w:style w:type="paragraph" w:styleId="BodyText2">
    <w:name w:val="Body Text 2"/>
    <w:basedOn w:val="Normal"/>
    <w:link w:val="BodyText2Char"/>
    <w:uiPriority w:val="99"/>
    <w:unhideWhenUsed/>
    <w:rsid w:val="00AA1D8D"/>
    <w:pPr>
      <w:spacing w:after="120" w:line="480" w:lineRule="auto"/>
    </w:pPr>
  </w:style>
  <w:style w:type="character" w:customStyle="1" w:styleId="BodyText2Char">
    <w:name w:val="Body Text 2 Char"/>
    <w:basedOn w:val="DefaultParagraphFont"/>
    <w:link w:val="BodyText2"/>
    <w:uiPriority w:val="99"/>
    <w:rsid w:val="00AA1D8D"/>
  </w:style>
  <w:style w:type="paragraph" w:styleId="BodyText3">
    <w:name w:val="Body Text 3"/>
    <w:basedOn w:val="Normal"/>
    <w:link w:val="BodyText3Char"/>
    <w:uiPriority w:val="99"/>
    <w:unhideWhenUsed/>
    <w:rsid w:val="00AA1D8D"/>
    <w:pPr>
      <w:spacing w:after="120"/>
    </w:pPr>
    <w:rPr>
      <w:sz w:val="16"/>
      <w:szCs w:val="16"/>
    </w:rPr>
  </w:style>
  <w:style w:type="character" w:customStyle="1" w:styleId="BodyText3Char">
    <w:name w:val="Body Text 3 Char"/>
    <w:basedOn w:val="DefaultParagraphFont"/>
    <w:link w:val="BodyText3"/>
    <w:uiPriority w:val="99"/>
    <w:rsid w:val="00AA1D8D"/>
    <w:rPr>
      <w:sz w:val="16"/>
      <w:szCs w:val="16"/>
    </w:rPr>
  </w:style>
  <w:style w:type="paragraph" w:styleId="List">
    <w:name w:val="List"/>
    <w:basedOn w:val="Normal"/>
    <w:uiPriority w:val="99"/>
    <w:unhideWhenUsed/>
    <w:rsid w:val="00AA1D8D"/>
    <w:pPr>
      <w:ind w:left="360" w:hanging="360"/>
      <w:contextualSpacing/>
    </w:pPr>
  </w:style>
  <w:style w:type="paragraph" w:styleId="List2">
    <w:name w:val="List 2"/>
    <w:basedOn w:val="Normal"/>
    <w:uiPriority w:val="99"/>
    <w:unhideWhenUsed/>
    <w:rsid w:val="00326F90"/>
    <w:pPr>
      <w:ind w:left="720" w:hanging="360"/>
      <w:contextualSpacing/>
    </w:pPr>
  </w:style>
  <w:style w:type="paragraph" w:styleId="List3">
    <w:name w:val="List 3"/>
    <w:basedOn w:val="Normal"/>
    <w:uiPriority w:val="99"/>
    <w:unhideWhenUsed/>
    <w:rsid w:val="00326F90"/>
    <w:pPr>
      <w:ind w:left="1080" w:hanging="360"/>
      <w:contextualSpacing/>
    </w:pPr>
  </w:style>
  <w:style w:type="paragraph" w:styleId="ListBullet">
    <w:name w:val="List Bullet"/>
    <w:basedOn w:val="Normal"/>
    <w:uiPriority w:val="99"/>
    <w:unhideWhenUsed/>
    <w:rsid w:val="00326F90"/>
    <w:pPr>
      <w:numPr>
        <w:numId w:val="1"/>
      </w:numPr>
      <w:contextualSpacing/>
    </w:pPr>
  </w:style>
  <w:style w:type="paragraph" w:styleId="ListBullet2">
    <w:name w:val="List Bullet 2"/>
    <w:basedOn w:val="Normal"/>
    <w:uiPriority w:val="99"/>
    <w:unhideWhenUsed/>
    <w:rsid w:val="00326F90"/>
    <w:pPr>
      <w:numPr>
        <w:numId w:val="2"/>
      </w:numPr>
      <w:contextualSpacing/>
    </w:pPr>
  </w:style>
  <w:style w:type="paragraph" w:styleId="ListBullet3">
    <w:name w:val="List Bullet 3"/>
    <w:basedOn w:val="Normal"/>
    <w:uiPriority w:val="99"/>
    <w:unhideWhenUsed/>
    <w:rsid w:val="00326F90"/>
    <w:pPr>
      <w:numPr>
        <w:numId w:val="3"/>
      </w:numPr>
      <w:contextualSpacing/>
    </w:pPr>
  </w:style>
  <w:style w:type="paragraph" w:styleId="ListNumber">
    <w:name w:val="List Number"/>
    <w:basedOn w:val="Normal"/>
    <w:uiPriority w:val="99"/>
    <w:unhideWhenUsed/>
    <w:rsid w:val="00326F90"/>
    <w:pPr>
      <w:numPr>
        <w:numId w:val="5"/>
      </w:numPr>
      <w:contextualSpacing/>
    </w:pPr>
  </w:style>
  <w:style w:type="paragraph" w:styleId="ListNumber2">
    <w:name w:val="List Number 2"/>
    <w:basedOn w:val="Normal"/>
    <w:uiPriority w:val="99"/>
    <w:unhideWhenUsed/>
    <w:rsid w:val="0029639D"/>
    <w:pPr>
      <w:numPr>
        <w:numId w:val="6"/>
      </w:numPr>
      <w:contextualSpacing/>
    </w:pPr>
  </w:style>
  <w:style w:type="paragraph" w:styleId="ListNumber3">
    <w:name w:val="List Number 3"/>
    <w:basedOn w:val="Normal"/>
    <w:uiPriority w:val="99"/>
    <w:unhideWhenUsed/>
    <w:rsid w:val="0029639D"/>
    <w:pPr>
      <w:numPr>
        <w:numId w:val="7"/>
      </w:numPr>
      <w:contextualSpacing/>
    </w:pPr>
  </w:style>
  <w:style w:type="paragraph" w:styleId="ListContinue">
    <w:name w:val="List Continue"/>
    <w:basedOn w:val="Normal"/>
    <w:uiPriority w:val="99"/>
    <w:unhideWhenUsed/>
    <w:rsid w:val="0029639D"/>
    <w:pPr>
      <w:spacing w:after="120"/>
      <w:ind w:left="360"/>
      <w:contextualSpacing/>
    </w:pPr>
  </w:style>
  <w:style w:type="paragraph" w:styleId="ListContinue2">
    <w:name w:val="List Continue 2"/>
    <w:basedOn w:val="Normal"/>
    <w:uiPriority w:val="99"/>
    <w:unhideWhenUsed/>
    <w:rsid w:val="0029639D"/>
    <w:pPr>
      <w:spacing w:after="120"/>
      <w:ind w:left="720"/>
      <w:contextualSpacing/>
    </w:pPr>
  </w:style>
  <w:style w:type="paragraph" w:styleId="ListContinue3">
    <w:name w:val="List Continue 3"/>
    <w:basedOn w:val="Normal"/>
    <w:uiPriority w:val="99"/>
    <w:unhideWhenUsed/>
    <w:rsid w:val="0029639D"/>
    <w:pPr>
      <w:spacing w:after="120"/>
      <w:ind w:left="1080"/>
      <w:contextualSpacing/>
    </w:pPr>
  </w:style>
  <w:style w:type="paragraph" w:styleId="MacroText">
    <w:name w:val="macro"/>
    <w:link w:val="MacroTextChar"/>
    <w:uiPriority w:val="99"/>
    <w:unhideWhenUsed/>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customStyle="1" w:styleId="MacroTextChar">
    <w:name w:val="Macro Text Char"/>
    <w:basedOn w:val="DefaultParagraphFont"/>
    <w:link w:val="MacroText"/>
    <w:uiPriority w:val="99"/>
    <w:rsid w:val="0029639D"/>
    <w:rPr>
      <w:rFonts w:ascii="Courier" w:hAnsi="Courier"/>
      <w:sz w:val="20"/>
      <w:szCs w:val="20"/>
    </w:rPr>
  </w:style>
  <w:style w:type="paragraph" w:styleId="Quote">
    <w:name w:val="Quote"/>
    <w:basedOn w:val="Normal"/>
    <w:next w:val="Normal"/>
    <w:link w:val="QuoteChar"/>
    <w:uiPriority w:val="29"/>
    <w:qFormat/>
    <w:rsid w:val="00FC693F"/>
    <w:rPr>
      <w:i/>
      <w:iCs/>
      <w:color w:val="000000" w:themeColor="text1"/>
    </w:rPr>
  </w:style>
  <w:style w:type="character" w:customStyle="1" w:styleId="QuoteChar">
    <w:name w:val="Quote Char"/>
    <w:basedOn w:val="DefaultParagraphFont"/>
    <w:link w:val="Quote"/>
    <w:uiPriority w:val="29"/>
    <w:rsid w:val="00FC693F"/>
    <w:rPr>
      <w:i/>
      <w:iCs/>
      <w:color w:val="000000" w:themeColor="text1"/>
    </w:rPr>
  </w:style>
  <w:style w:type="character" w:customStyle="1" w:styleId="Heading4Char">
    <w:name w:val="Heading 4 Char"/>
    <w:basedOn w:val="DefaultParagraphFont"/>
    <w:link w:val="Heading4"/>
    <w:uiPriority w:val="9"/>
    <w:semiHidden/>
    <w:rsid w:val="00FC693F"/>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FC693F"/>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FC693F"/>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FC693F"/>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FC693F"/>
    <w:rPr>
      <w:rFonts w:asciiTheme="majorHAnsi" w:eastAsiaTheme="majorEastAsia" w:hAnsiTheme="majorHAnsi" w:cstheme="majorBidi"/>
      <w:color w:val="4F81BD" w:themeColor="accent1"/>
      <w:sz w:val="20"/>
      <w:szCs w:val="20"/>
    </w:rPr>
  </w:style>
  <w:style w:type="character" w:customStyle="1" w:styleId="Heading9Char">
    <w:name w:val="Heading 9 Char"/>
    <w:basedOn w:val="DefaultParagraphFont"/>
    <w:link w:val="Heading9"/>
    <w:uiPriority w:val="9"/>
    <w:semiHidden/>
    <w:rsid w:val="00FC693F"/>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semiHidden/>
    <w:unhideWhenUsed/>
    <w:qFormat/>
    <w:rsid w:val="00FC693F"/>
    <w:pPr>
      <w:spacing w:line="240" w:lineRule="auto"/>
    </w:pPr>
    <w:rPr>
      <w:b/>
      <w:bCs/>
      <w:color w:val="4F81BD" w:themeColor="accent1"/>
      <w:sz w:val="18"/>
      <w:szCs w:val="18"/>
    </w:rPr>
  </w:style>
  <w:style w:type="character" w:styleId="Strong">
    <w:name w:val="Strong"/>
    <w:basedOn w:val="DefaultParagraphFont"/>
    <w:uiPriority w:val="22"/>
    <w:qFormat/>
    <w:rsid w:val="00FC693F"/>
    <w:rPr>
      <w:b/>
      <w:bCs/>
    </w:rPr>
  </w:style>
  <w:style w:type="character" w:styleId="Emphasis">
    <w:name w:val="Emphasis"/>
    <w:basedOn w:val="DefaultParagraphFont"/>
    <w:uiPriority w:val="20"/>
    <w:qFormat/>
    <w:rsid w:val="00FC693F"/>
    <w:rPr>
      <w:i/>
      <w:iCs/>
    </w:rPr>
  </w:style>
  <w:style w:type="paragraph" w:styleId="IntenseQuote">
    <w:name w:val="Intense Quote"/>
    <w:basedOn w:val="Normal"/>
    <w:next w:val="Normal"/>
    <w:link w:val="IntenseQuoteChar"/>
    <w:uiPriority w:val="30"/>
    <w:qFormat/>
    <w:rsid w:val="00FC693F"/>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FC693F"/>
    <w:rPr>
      <w:b/>
      <w:bCs/>
      <w:i/>
      <w:iCs/>
      <w:color w:val="4F81BD" w:themeColor="accent1"/>
    </w:rPr>
  </w:style>
  <w:style w:type="character" w:styleId="SubtleEmphasis">
    <w:name w:val="Subtle Emphasis"/>
    <w:basedOn w:val="DefaultParagraphFont"/>
    <w:uiPriority w:val="19"/>
    <w:qFormat/>
    <w:rsid w:val="00FC693F"/>
    <w:rPr>
      <w:i/>
      <w:iCs/>
      <w:color w:val="808080" w:themeColor="text1" w:themeTint="7F"/>
    </w:rPr>
  </w:style>
  <w:style w:type="character" w:styleId="IntenseEmphasis">
    <w:name w:val="Intense Emphasis"/>
    <w:basedOn w:val="DefaultParagraphFont"/>
    <w:uiPriority w:val="21"/>
    <w:qFormat/>
    <w:rsid w:val="00FC693F"/>
    <w:rPr>
      <w:b/>
      <w:bCs/>
      <w:i/>
      <w:iCs/>
      <w:color w:val="4F81BD" w:themeColor="accent1"/>
    </w:rPr>
  </w:style>
  <w:style w:type="character" w:styleId="SubtleReference">
    <w:name w:val="Subtle Reference"/>
    <w:basedOn w:val="DefaultParagraphFont"/>
    <w:uiPriority w:val="31"/>
    <w:qFormat/>
    <w:rsid w:val="00FC693F"/>
    <w:rPr>
      <w:smallCaps/>
      <w:color w:val="C0504D" w:themeColor="accent2"/>
      <w:u w:val="single"/>
    </w:rPr>
  </w:style>
  <w:style w:type="character" w:styleId="IntenseReference">
    <w:name w:val="Intense Reference"/>
    <w:basedOn w:val="DefaultParagraphFont"/>
    <w:uiPriority w:val="32"/>
    <w:qFormat/>
    <w:rsid w:val="00FC693F"/>
    <w:rPr>
      <w:b/>
      <w:bCs/>
      <w:smallCaps/>
      <w:color w:val="C0504D" w:themeColor="accent2"/>
      <w:spacing w:val="5"/>
      <w:u w:val="single"/>
    </w:rPr>
  </w:style>
  <w:style w:type="character" w:styleId="BookTitle">
    <w:name w:val="Book Title"/>
    <w:basedOn w:val="DefaultParagraphFont"/>
    <w:uiPriority w:val="33"/>
    <w:qFormat/>
    <w:rsid w:val="00FC693F"/>
    <w:rPr>
      <w:b/>
      <w:bCs/>
      <w:smallCaps/>
      <w:spacing w:val="5"/>
    </w:rPr>
  </w:style>
  <w:style w:type="paragraph" w:styleId="TOCHeading">
    <w:name w:val="TOC Heading"/>
    <w:basedOn w:val="Heading1"/>
    <w:next w:val="Normal"/>
    <w:uiPriority w:val="39"/>
    <w:semiHidden/>
    <w:unhideWhenUsed/>
    <w:qFormat/>
    <w:rsid w:val="00FC693F"/>
    <w:pPr>
      <w:outlineLvl w:val="9"/>
    </w:pPr>
  </w:style>
  <w:style w:type="table" w:styleId="TableGrid">
    <w:name w:val="Table Grid"/>
    <w:basedOn w:val="TableNormal"/>
    <w:uiPriority w:val="59"/>
    <w:rsid w:val="00FC69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
    <w:name w:val="Light Shading"/>
    <w:basedOn w:val="TableNormal"/>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ghtShading-Accent3">
    <w:name w:val="Light Shading Accent 3"/>
    <w:basedOn w:val="TableNormal"/>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Shading-Accent4">
    <w:name w:val="Light Shading Accent 4"/>
    <w:basedOn w:val="TableNormal"/>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LightShading-Accent5">
    <w:name w:val="Light Shading Accent 5"/>
    <w:basedOn w:val="TableNormal"/>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ghtShading-Accent6">
    <w:name w:val="Light Shading Accent 6"/>
    <w:basedOn w:val="TableNormal"/>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LightList">
    <w:name w:val="Light List"/>
    <w:basedOn w:val="TableNormal"/>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List-Accent2">
    <w:name w:val="Light List Accent 2"/>
    <w:basedOn w:val="TableNormal"/>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ghtList-Accent3">
    <w:name w:val="Light List Accent 3"/>
    <w:basedOn w:val="TableNormal"/>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List-Accent4">
    <w:name w:val="Light List Accent 4"/>
    <w:basedOn w:val="TableNormal"/>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LightList-Accent5">
    <w:name w:val="Light List Accent 5"/>
    <w:basedOn w:val="TableNormal"/>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ghtList-Accent6">
    <w:name w:val="Light List Accent 6"/>
    <w:basedOn w:val="TableNormal"/>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LightGrid">
    <w:name w:val="Light Grid"/>
    <w:basedOn w:val="TableNormal"/>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ghtGrid-Accent2">
    <w:name w:val="Light Grid Accent 2"/>
    <w:basedOn w:val="TableNormal"/>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LightGrid-Accent3">
    <w:name w:val="Light Grid Accent 3"/>
    <w:basedOn w:val="TableNormal"/>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LightGrid-Accent4">
    <w:name w:val="Light Grid Accent 4"/>
    <w:basedOn w:val="TableNormal"/>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LightGrid-Accent5">
    <w:name w:val="Light Grid Accent 5"/>
    <w:basedOn w:val="TableNormal"/>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LightGrid-Accent6">
    <w:name w:val="Light Grid Accent 6"/>
    <w:basedOn w:val="TableNormal"/>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MediumShading1">
    <w:name w:val="Medium Shading 1"/>
    <w:basedOn w:val="TableNormal"/>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1">
    <w:name w:val="Medium Shading 2 Accent 1"/>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3">
    <w:name w:val="Medium Shading 2 Accent 3"/>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4">
    <w:name w:val="Medium Shading 2 Accent 4"/>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6">
    <w:name w:val="Medium Shading 2 Accent 6"/>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List1">
    <w:name w:val="Medium List 1"/>
    <w:basedOn w:val="TableNormal"/>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ediumList1-Accent2">
    <w:name w:val="Medium List 1 Accent 2"/>
    <w:basedOn w:val="TableNormal"/>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ediumList1-Accent3">
    <w:name w:val="Medium List 1 Accent 3"/>
    <w:basedOn w:val="TableNormal"/>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MediumList1-Accent4">
    <w:name w:val="Medium List 1 Accent 4"/>
    <w:basedOn w:val="TableNormal"/>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MediumList1-Accent5">
    <w:name w:val="Medium List 1 Accent 5"/>
    <w:basedOn w:val="TableNormal"/>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MediumList1-Accent6">
    <w:name w:val="Medium List 1 Accent 6"/>
    <w:basedOn w:val="TableNormal"/>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
    <w:name w:val="Medium Lis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Grid1">
    <w:name w:val="Medium Grid 1"/>
    <w:basedOn w:val="TableNormal"/>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Grid1-Accent2">
    <w:name w:val="Medium Grid 1 Accent 2"/>
    <w:basedOn w:val="TableNormal"/>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3">
    <w:name w:val="Medium Grid 1 Accent 3"/>
    <w:basedOn w:val="TableNormal"/>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MediumGrid1-Accent4">
    <w:name w:val="Medium Grid 1 Accent 4"/>
    <w:basedOn w:val="TableNormal"/>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MediumGrid1-Accent5">
    <w:name w:val="Medium Grid 1 Accent 5"/>
    <w:basedOn w:val="TableNormal"/>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ediumGrid1-Accent6">
    <w:name w:val="Medium Grid 1 Accent 6"/>
    <w:basedOn w:val="TableNormal"/>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MediumGrid2">
    <w:name w:val="Medium Grid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ediumGrid3-Accent2">
    <w:name w:val="Medium Grid 3 Accent 2"/>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ediumGrid3-Accent3">
    <w:name w:val="Medium Grid 3 Accent 3"/>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ediumGrid3-Accent4">
    <w:name w:val="Medium Grid 3 Accent 4"/>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ediumGrid3-Accent5">
    <w:name w:val="Medium Grid 3 Accent 5"/>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MediumGrid3-Accent6">
    <w:name w:val="Medium Grid 3 Accent 6"/>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DarkList">
    <w:name w:val="Dark List"/>
    <w:basedOn w:val="TableNormal"/>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arkList-Accent2">
    <w:name w:val="Dark List Accent 2"/>
    <w:basedOn w:val="TableNormal"/>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arkList-Accent3">
    <w:name w:val="Dark List Accent 3"/>
    <w:basedOn w:val="TableNormal"/>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arkList-Accent4">
    <w:name w:val="Dark List Accent 4"/>
    <w:basedOn w:val="TableNormal"/>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arkList-Accent5">
    <w:name w:val="Dark List Accent 5"/>
    <w:basedOn w:val="TableNormal"/>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arkList-Accent6">
    <w:name w:val="Dark List Accent 6"/>
    <w:basedOn w:val="TableNormal"/>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ColourfulShading">
    <w:name w:val="Colorful Shading"/>
    <w:basedOn w:val="TableNorma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urfulShadingAccent1">
    <w:name w:val="Colorful Shading Accent 1"/>
    <w:basedOn w:val="TableNorma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ColourfulShadingAccent2">
    <w:name w:val="Colorful Shading Accent 2"/>
    <w:basedOn w:val="TableNorma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ColourfulShadingAccent3">
    <w:name w:val="Colorful Shading Accent 3"/>
    <w:basedOn w:val="TableNormal"/>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ColourfulShadingAccent4">
    <w:name w:val="Colorful Shading Accent 4"/>
    <w:basedOn w:val="TableNormal"/>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ColourfulShadingAccent5">
    <w:name w:val="Colorful Shading Accent 5"/>
    <w:basedOn w:val="TableNormal"/>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ColourfulShadingAccent6">
    <w:name w:val="Colorful Shading Accent 6"/>
    <w:basedOn w:val="TableNormal"/>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ColourfulList">
    <w:name w:val="Colorful List"/>
    <w:basedOn w:val="TableNormal"/>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urfulListAccent1">
    <w:name w:val="Colorful List Accent 1"/>
    <w:basedOn w:val="TableNormal"/>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ColourfulListAccent2">
    <w:name w:val="Colorful List Accent 2"/>
    <w:basedOn w:val="TableNormal"/>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ColourfulListAccent3">
    <w:name w:val="Colorful List Accent 3"/>
    <w:basedOn w:val="TableNormal"/>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ColourfulListAccent4">
    <w:name w:val="Colorful List Accent 4"/>
    <w:basedOn w:val="TableNormal"/>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ColourfulListAccent5">
    <w:name w:val="Colorful List Accent 5"/>
    <w:basedOn w:val="TableNormal"/>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ColourfulListAccent6">
    <w:name w:val="Colorful List Accent 6"/>
    <w:basedOn w:val="TableNormal"/>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ColourfulGrid">
    <w:name w:val="Colorful Grid"/>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urfulGridAccent1">
    <w:name w:val="Colorful Grid Accent 1"/>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ColourfulGridAccent2">
    <w:name w:val="Colorful Grid Accent 2"/>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ColourfulGridAccent3">
    <w:name w:val="Colorful Grid Accent 3"/>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ColourfulGridAccent4">
    <w:name w:val="Colorful Grid Accent 4"/>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ColourfulGridAccent5">
    <w:name w:val="Colorful Grid Accent 5"/>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ColourfulGridAccent6">
    <w:name w:val="Colorful Grid Accent 6"/>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278816-EC6F-A645-907D-7F25AECB1D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460</Words>
  <Characters>2622</Characters>
  <Application>Microsoft Office Word</Application>
  <DocSecurity>0</DocSecurity>
  <Lines>21</Lines>
  <Paragraphs>6</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3076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python-docx</dc:creator>
  <cp:keywords/>
  <dc:description>generated by python-docx</dc:description>
  <cp:lastModifiedBy>Tom Moffat</cp:lastModifiedBy>
  <cp:revision>3</cp:revision>
  <dcterms:created xsi:type="dcterms:W3CDTF">2025-09-16T09:28:00Z</dcterms:created>
  <dcterms:modified xsi:type="dcterms:W3CDTF">2025-09-16T10:52:00Z</dcterms:modified>
  <cp:category/>
</cp:coreProperties>
</file>